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3D" w:rsidRDefault="002E06A9">
      <w:r>
        <w:rPr>
          <w:rFonts w:ascii="Verdana" w:hAnsi="Verdana"/>
          <w:color w:val="000000"/>
          <w:sz w:val="27"/>
          <w:szCs w:val="27"/>
        </w:rPr>
        <w:br/>
      </w:r>
      <w:proofErr w:type="gramStart"/>
      <w:r w:rsidRPr="002E06A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Краткая презентация основной образовательной программы дошкольного образования</w:t>
      </w:r>
      <w:r w:rsidRPr="002E0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E06A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СТРУКТУРНОГО ПОДРАЗДЕЛЕНИЯ ДОШКОЛЬНОГО ОБРАЗОВАНИЯ ДЕТСКИЙ САД «СОЛНЫШКО» МБОУ СОШ с. ВАРФОЛОМЕЕВКА, АЛЕКСАНДРОВО-ГАЙСКОГО РАЙОНА, САРАТОВСКОЙ ОБЛАСТИ</w:t>
      </w:r>
      <w:r w:rsidRPr="002E06A9">
        <w:rPr>
          <w:rStyle w:val="a3"/>
          <w:rFonts w:ascii="Verdana" w:hAnsi="Verdana"/>
          <w:color w:val="000000"/>
          <w:sz w:val="24"/>
          <w:szCs w:val="24"/>
          <w:shd w:val="clear" w:color="auto" w:fill="FFFFFF"/>
        </w:rPr>
        <w:t>  </w:t>
      </w:r>
      <w:r w:rsidRPr="002E06A9">
        <w:rPr>
          <w:rFonts w:ascii="Verdana" w:hAnsi="Verdana"/>
          <w:color w:val="000000"/>
          <w:sz w:val="24"/>
          <w:szCs w:val="24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Структурное подразделение дошкольного образования детский сад «Солнышко» муниципального бюджетного общеобразовательного учреждения средней общеобразовательной школы с. Варфоломеевка (далее - СПДО) расположено по адресу: 413382, Россия, Саратовская  область, </w:t>
      </w:r>
      <w:proofErr w:type="spell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Александрово-Гайский</w:t>
      </w:r>
      <w:proofErr w:type="spell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район, с. Варфоломеевка, ул. Южная, дом №4А.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Режим работы: пятидневная рабочая неделя, продолжительность пребывания детей с 08.00 до 17.00 часов (9 час.) Деятельность СПДО организована с учетом государственных законодательных и нормативных документов, методических рекомендаций, принятых на уровне федеральных, региональных, муниципальных органов власти и локальными нормативными актами СПДО, регулирующими организацию работы дошкольного учреждения. Основной структурной единицей дошкольного образовательного учреждения является группа детей дошкольного возраста. В СПДО функционируют 2 группы: старшая разновозрастная (средняя, старшая и подготовительная) и младшая разновозрастная (первая младшая и вторая младшая) </w:t>
      </w:r>
      <w:proofErr w:type="spell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общеразвивающей</w:t>
      </w:r>
      <w:proofErr w:type="spell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направленности.  Всего в дошкольном учреждении воспитывается 33 ребенка. В дошкольном учреждении организована кружковая работа по физическому и художественн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о-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эстетическому направлению с детьми старшего дошкольного возраста.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Целевой раздел включает в себя пояснительную записку и 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lastRenderedPageBreak/>
        <w:t>планируемые результаты освоения программы.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В Программе комплексно представлены образовательные области, обеспечивающие развитие личности, мотивацию и способностей детей: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           «Социально-коммуникативное развитие»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           «Познавательное развитие»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           «Речевое развитие»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           «Художественно-эстетическое развитие»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           «Физическое развитие»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u w:val="single"/>
          <w:shd w:val="clear" w:color="auto" w:fill="FFFFFF"/>
        </w:rPr>
        <w:t>Социально-коммуникативное развитие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 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со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взрослыми и сверстниками; становление самостоятельности, целенаправленности и </w:t>
      </w:r>
      <w:proofErr w:type="spell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саморегуляции</w:t>
      </w:r>
      <w:proofErr w:type="spell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u w:val="single"/>
          <w:shd w:val="clear" w:color="auto" w:fill="FFFFFF"/>
        </w:rPr>
        <w:t>Познавательное развитие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 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формирование первичных представлений о себе, других людях, объектах окружающего мира, о свойствах и материале, звучании, ритме, темпе, количестве, числе, части и целом, пространстве и времени, движении и покое, причинах и следствиях и др.), о 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lastRenderedPageBreak/>
        <w:t xml:space="preserve">малой родине и Отечестве, представлений о </w:t>
      </w:r>
      <w:proofErr w:type="spell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социокультурных</w:t>
      </w:r>
      <w:proofErr w:type="spell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, 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многообразии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стран и народов мира.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proofErr w:type="gramStart"/>
      <w:r>
        <w:rPr>
          <w:rFonts w:ascii="Verdana" w:hAnsi="Verdana"/>
          <w:color w:val="000000"/>
          <w:sz w:val="27"/>
          <w:szCs w:val="27"/>
          <w:u w:val="single"/>
          <w:shd w:val="clear" w:color="auto" w:fill="FFFFFF"/>
        </w:rPr>
        <w:t>Речевое развитие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детских жанров литературы; формирование звуковой аналитико-синтетической активности как предпосылки обучения грамоте.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u w:val="single"/>
          <w:shd w:val="clear" w:color="auto" w:fill="FFFFFF"/>
        </w:rPr>
        <w:t>Художественно-эстетическое развитие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u w:val="single"/>
          <w:shd w:val="clear" w:color="auto" w:fill="FFFFFF"/>
        </w:rPr>
        <w:t>Физическое развитие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 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lastRenderedPageBreak/>
        <w:t xml:space="preserve">подвижными играми с правилами; становление целенаправленности и </w:t>
      </w:r>
      <w:proofErr w:type="spell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саморегуляции</w:t>
      </w:r>
      <w:proofErr w:type="spell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в двигательной сфере;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proofErr w:type="gramStart"/>
      <w:r>
        <w:rPr>
          <w:rStyle w:val="a4"/>
          <w:rFonts w:ascii="Verdana" w:hAnsi="Verdana"/>
          <w:b/>
          <w:bCs/>
          <w:color w:val="000000"/>
          <w:sz w:val="27"/>
          <w:szCs w:val="27"/>
          <w:u w:val="single"/>
          <w:shd w:val="clear" w:color="auto" w:fill="FFFFFF"/>
        </w:rPr>
        <w:t>Цели программы: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- создание условий для обеспечения равенства возможностей для каждого ребенка в получении качественного дошкольного образования;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- обеспечение государственных гарантий уровня и качества дошкольного образования на основе единства обязательных  требований к условиям реализации Программы;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- создание условий для формирования основ базовой культуры личности;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- подготовка к жизни в современном обществе, к обучению в школе, обеспечение безопасности жизнедеятельности дошкольника.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Style w:val="a4"/>
          <w:rFonts w:ascii="Verdana" w:hAnsi="Verdana"/>
          <w:b/>
          <w:bCs/>
          <w:color w:val="000000"/>
          <w:sz w:val="27"/>
          <w:szCs w:val="27"/>
          <w:u w:val="single"/>
          <w:shd w:val="clear" w:color="auto" w:fill="FFFFFF"/>
        </w:rPr>
        <w:t>Задачи: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- </w:t>
      </w:r>
      <w:proofErr w:type="spell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обеспечитьохрану</w:t>
      </w:r>
      <w:proofErr w:type="spell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и укрепления физического и психического здоровья детей, в том числе их эмоционального благополучия;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-  обеспечить условия для 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lastRenderedPageBreak/>
        <w:t xml:space="preserve">-  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обеспечить  преемственность 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- создать 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- 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объединить обучение и воспитание в целостный образовательный процесс на основе духовно-нравственных и </w:t>
      </w:r>
      <w:proofErr w:type="spell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социокультурных</w:t>
      </w:r>
      <w:proofErr w:type="spell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ценностей и принятых в обществе правил и норм поведения в интересах человека, семьи, общества;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- обеспечить 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- обеспечить  вариативность и разнообразие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- обеспечить формирование </w:t>
      </w:r>
      <w:proofErr w:type="spell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социокультурной</w:t>
      </w:r>
      <w:proofErr w:type="spell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среды, соответствующей возрастным, индивидуальным, психологическим и физиологическим особенностям детей;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- 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обеспечить  психолого-педагогическую  поддержку семьи и повышения компетентности родителей (законных представителей) в вопросах развития и образования, охраны и укрепления здоровья детей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lastRenderedPageBreak/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Программа спроектирована как программа психолого-педагогической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организационно-педагогические условия образовательного процесса.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Программа сформирована с учётом особенностей дошкольного образования как фундамента последующего обучения и определяет содержание и организацию образовательного процесса на уровне дошкольного образования. Программа обеспечивает развитие детей дошкольного возраста с учётом их психолого-возрастных и индивидуальных особенностей.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В содержании Программы учтены характеристики особенностей развития детей раннего и дошкольного возраста, для комфортной реализации развития  в общении, игре, познавательно – исследовательской деятельности, являющихся сквозными механизмами развития ребенка: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- </w:t>
      </w:r>
      <w:r>
        <w:rPr>
          <w:rStyle w:val="a4"/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в младенческом возрасте (2 месяца - 1 год)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Style w:val="a3"/>
          <w:rFonts w:ascii="Verdana" w:hAnsi="Verdana"/>
          <w:color w:val="000000"/>
          <w:sz w:val="27"/>
          <w:szCs w:val="27"/>
          <w:shd w:val="clear" w:color="auto" w:fill="FFFFFF"/>
        </w:rPr>
        <w:t>- </w:t>
      </w:r>
      <w:proofErr w:type="gramStart"/>
      <w:r>
        <w:rPr>
          <w:rStyle w:val="a4"/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в раннем возрасте (1 год - 3 года)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lastRenderedPageBreak/>
        <w:br/>
      </w:r>
      <w:r>
        <w:rPr>
          <w:rStyle w:val="a4"/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- для детей дошкольного возраста (3 года - 8 лет)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 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со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В Программе отражены основные аспекты образовательной среды для развития ребенка: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1) предметно-пространственная развивающая образовательная среда;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2) характер взаимодействия 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со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взрослыми;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3) характер взаимодействия с другими детьми;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4) система отношений ребенка к миру, к другим людям, к себе самому.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proofErr w:type="gramStart"/>
      <w:r>
        <w:rPr>
          <w:rStyle w:val="a4"/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Целевые ориентиры, сформулированные в ФГОС дошкольного образования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Целевые ориентиры дошкольного образования 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lastRenderedPageBreak/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соответствия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установленным требованиям образовательной деятельности и подготовки детей.  Освоение Программы не сопровождается проведением промежуточных аттестаций и итоговой аттестации воспитанников. 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Настоящие требования являются ориентирами для: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а)  решения задач  формирования Программы; анализа профессиональной деятельности; взаимодействия с семьями воспитанников;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б) изучения характеристик образования детей в возрасте от 2 месяцев до 8 лет;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Содержательный раздел представляет общее содержание Программы, обеспечивающее полноценное развитие личности детей в соответствии с пятью образовательными областями.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Содержание образовательной работы по пяти образовательным областям реализуется с учётом Примерной основной 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lastRenderedPageBreak/>
        <w:t>образовательной программы дошкольного образования «От рождения до школы» и методических пособий, обеспечивающих реализацию данного содержания.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В программе  представлены особенности работы в пяти основных образовательных областях в разных видах деятельности и культурных </w:t>
      </w:r>
      <w:proofErr w:type="spell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практиках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;о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собенности</w:t>
      </w:r>
      <w:proofErr w:type="spell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организации развивающей предметно-пространственной </w:t>
      </w:r>
      <w:proofErr w:type="spell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среды;способы</w:t>
      </w:r>
      <w:proofErr w:type="spell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и направления поддержки детской </w:t>
      </w:r>
      <w:proofErr w:type="spell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инициативы;особенности</w:t>
      </w:r>
      <w:proofErr w:type="spell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взаимодействия педагогического коллектива с семьями воспитанников.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В Программе содержится также описание материально-технического обеспечения программы, обеспеченности методическими материалами и средствами обучения. </w:t>
      </w:r>
    </w:p>
    <w:sectPr w:rsidR="0022763D" w:rsidSect="0022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6A9"/>
    <w:rsid w:val="0022763D"/>
    <w:rsid w:val="002E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06A9"/>
    <w:rPr>
      <w:b/>
      <w:bCs/>
    </w:rPr>
  </w:style>
  <w:style w:type="character" w:styleId="a4">
    <w:name w:val="Emphasis"/>
    <w:basedOn w:val="a0"/>
    <w:uiPriority w:val="20"/>
    <w:qFormat/>
    <w:rsid w:val="002E06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2028</Words>
  <Characters>11563</Characters>
  <Application>Microsoft Office Word</Application>
  <DocSecurity>0</DocSecurity>
  <Lines>96</Lines>
  <Paragraphs>27</Paragraphs>
  <ScaleCrop>false</ScaleCrop>
  <Company/>
  <LinksUpToDate>false</LinksUpToDate>
  <CharactersWithSpaces>13564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3</cp:revision>
  <dcterms:created xsi:type="dcterms:W3CDTF">2019-01-16T12:57:00Z</dcterms:created>
  <dcterms:modified xsi:type="dcterms:W3CDTF">2019-01-16T12:58:00Z</dcterms:modified>
</cp:coreProperties>
</file>