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AA" w:rsidRPr="00F874AA" w:rsidRDefault="00F874AA" w:rsidP="00B26F42">
      <w:pPr>
        <w:pStyle w:val="Style8"/>
        <w:widowControl/>
        <w:ind w:firstLine="851"/>
        <w:jc w:val="both"/>
        <w:rPr>
          <w:rStyle w:val="FontStyle14"/>
          <w:b w:val="0"/>
          <w:sz w:val="28"/>
          <w:szCs w:val="28"/>
        </w:rPr>
      </w:pPr>
    </w:p>
    <w:p w:rsidR="00B9520B" w:rsidRDefault="00B9520B" w:rsidP="00F874AA">
      <w:pPr>
        <w:pStyle w:val="Style1"/>
        <w:widowControl/>
        <w:jc w:val="center"/>
        <w:rPr>
          <w:rStyle w:val="FontStyle11"/>
        </w:rPr>
      </w:pPr>
    </w:p>
    <w:p w:rsidR="00B9520B" w:rsidRDefault="00B9520B" w:rsidP="00F874AA">
      <w:pPr>
        <w:pStyle w:val="Style1"/>
        <w:widowControl/>
        <w:jc w:val="center"/>
        <w:rPr>
          <w:rStyle w:val="FontStyle11"/>
        </w:rPr>
      </w:pPr>
    </w:p>
    <w:p w:rsidR="00B9520B" w:rsidRDefault="00B9520B" w:rsidP="00F874AA">
      <w:pPr>
        <w:pStyle w:val="Style1"/>
        <w:widowControl/>
        <w:jc w:val="center"/>
        <w:rPr>
          <w:rStyle w:val="FontStyle11"/>
        </w:rPr>
      </w:pPr>
    </w:p>
    <w:p w:rsidR="00B9520B" w:rsidRDefault="00B9520B" w:rsidP="00F874AA">
      <w:pPr>
        <w:pStyle w:val="Style1"/>
        <w:widowControl/>
        <w:jc w:val="center"/>
        <w:rPr>
          <w:rStyle w:val="FontStyle11"/>
        </w:rPr>
      </w:pPr>
    </w:p>
    <w:p w:rsidR="00B9520B" w:rsidRDefault="00B9520B" w:rsidP="00F874AA">
      <w:pPr>
        <w:pStyle w:val="Style1"/>
        <w:widowControl/>
        <w:jc w:val="center"/>
        <w:rPr>
          <w:rStyle w:val="FontStyle11"/>
        </w:rPr>
      </w:pPr>
      <w:r>
        <w:rPr>
          <w:noProof/>
        </w:rPr>
        <w:lastRenderedPageBreak/>
        <w:drawing>
          <wp:inline distT="0" distB="0" distL="0" distR="0">
            <wp:extent cx="8153400" cy="5934075"/>
            <wp:effectExtent l="19050" t="0" r="0" b="0"/>
            <wp:docPr id="2" name="Рисунок 3" descr="C:\Users\Б армакова\Desktop\2017-09-19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Б армакова\Desktop\2017-09-19 3\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0B" w:rsidRDefault="00B9520B" w:rsidP="00B9520B">
      <w:pPr>
        <w:pStyle w:val="Style1"/>
        <w:widowControl/>
        <w:rPr>
          <w:rStyle w:val="FontStyle11"/>
        </w:rPr>
      </w:pPr>
    </w:p>
    <w:p w:rsidR="00F874AA" w:rsidRPr="00F874AA" w:rsidRDefault="00F874AA" w:rsidP="00F874AA">
      <w:pPr>
        <w:pStyle w:val="Style1"/>
        <w:widowControl/>
        <w:jc w:val="center"/>
        <w:rPr>
          <w:rStyle w:val="FontStyle11"/>
        </w:rPr>
      </w:pPr>
      <w:r w:rsidRPr="00F874AA">
        <w:rPr>
          <w:rStyle w:val="FontStyle11"/>
        </w:rPr>
        <w:t>Планируемые результаты освоения учебного предмета.</w:t>
      </w:r>
    </w:p>
    <w:p w:rsidR="00F874AA" w:rsidRPr="00F874AA" w:rsidRDefault="00F874AA" w:rsidP="00B26F42">
      <w:pPr>
        <w:pStyle w:val="Style8"/>
        <w:widowControl/>
        <w:ind w:firstLine="851"/>
        <w:jc w:val="both"/>
        <w:rPr>
          <w:rStyle w:val="FontStyle14"/>
          <w:b w:val="0"/>
          <w:sz w:val="28"/>
          <w:szCs w:val="28"/>
        </w:rPr>
      </w:pPr>
    </w:p>
    <w:p w:rsidR="00F874AA" w:rsidRPr="00F874AA" w:rsidRDefault="00F874AA" w:rsidP="00B26F42">
      <w:pPr>
        <w:pStyle w:val="Style8"/>
        <w:widowControl/>
        <w:ind w:firstLine="851"/>
        <w:jc w:val="both"/>
        <w:rPr>
          <w:rStyle w:val="FontStyle14"/>
          <w:b w:val="0"/>
          <w:sz w:val="28"/>
          <w:szCs w:val="28"/>
        </w:rPr>
      </w:pPr>
    </w:p>
    <w:p w:rsidR="00B26F42" w:rsidRPr="00F874AA" w:rsidRDefault="00B26F42" w:rsidP="00B26F42">
      <w:pPr>
        <w:pStyle w:val="Style8"/>
        <w:widowControl/>
        <w:ind w:firstLine="851"/>
        <w:jc w:val="both"/>
        <w:rPr>
          <w:rStyle w:val="FontStyle14"/>
          <w:b w:val="0"/>
          <w:sz w:val="28"/>
          <w:szCs w:val="28"/>
        </w:rPr>
      </w:pPr>
      <w:r w:rsidRPr="00F874AA">
        <w:rPr>
          <w:rStyle w:val="FontStyle14"/>
          <w:b w:val="0"/>
          <w:sz w:val="28"/>
          <w:szCs w:val="28"/>
        </w:rPr>
        <w:t>Преподавание музыки в 1 классе ведётся по авторской программе «Начальная  школа 21 века».</w:t>
      </w:r>
    </w:p>
    <w:p w:rsidR="00B26F42" w:rsidRPr="00F874AA" w:rsidRDefault="00B26F42" w:rsidP="00B26F42">
      <w:pPr>
        <w:pStyle w:val="Style2"/>
        <w:widowControl/>
        <w:ind w:firstLine="851"/>
        <w:jc w:val="both"/>
        <w:rPr>
          <w:rStyle w:val="FontStyle14"/>
          <w:b w:val="0"/>
          <w:sz w:val="28"/>
          <w:szCs w:val="28"/>
        </w:rPr>
      </w:pPr>
      <w:r w:rsidRPr="00F874AA">
        <w:rPr>
          <w:rStyle w:val="FontStyle14"/>
          <w:b w:val="0"/>
          <w:sz w:val="28"/>
          <w:szCs w:val="28"/>
        </w:rPr>
        <w:t>Руководитель проекта чл. корр. РАО Н.В. Виноградова. Программа утверждена Министерством образования и науки РФ.</w:t>
      </w:r>
    </w:p>
    <w:p w:rsidR="00B26F42" w:rsidRPr="00F874AA" w:rsidRDefault="00B26F42" w:rsidP="00B26F42">
      <w:pPr>
        <w:pStyle w:val="Style2"/>
        <w:widowControl/>
        <w:ind w:firstLine="851"/>
        <w:jc w:val="both"/>
        <w:rPr>
          <w:rStyle w:val="FontStyle14"/>
          <w:b w:val="0"/>
          <w:sz w:val="28"/>
          <w:szCs w:val="28"/>
        </w:rPr>
      </w:pPr>
      <w:r w:rsidRPr="00F874AA">
        <w:rPr>
          <w:rStyle w:val="FontStyle14"/>
          <w:b w:val="0"/>
          <w:sz w:val="28"/>
          <w:szCs w:val="28"/>
        </w:rPr>
        <w:t>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A81059" w:rsidRPr="00F874AA" w:rsidRDefault="00A81059" w:rsidP="00A81059">
      <w:pPr>
        <w:pStyle w:val="Style1"/>
        <w:widowControl/>
        <w:ind w:firstLine="851"/>
        <w:jc w:val="both"/>
        <w:rPr>
          <w:rStyle w:val="FontStyle27"/>
          <w:b w:val="0"/>
          <w:sz w:val="28"/>
          <w:szCs w:val="28"/>
        </w:rPr>
      </w:pPr>
      <w:r w:rsidRPr="00F874AA">
        <w:rPr>
          <w:rStyle w:val="FontStyle27"/>
          <w:b w:val="0"/>
          <w:sz w:val="28"/>
          <w:szCs w:val="28"/>
        </w:rPr>
        <w:t xml:space="preserve">Согласно базисному (образовательному) плану образовательных учреждений </w:t>
      </w:r>
      <w:r w:rsidRPr="00F874AA">
        <w:rPr>
          <w:rStyle w:val="FontStyle30"/>
          <w:sz w:val="28"/>
          <w:szCs w:val="28"/>
        </w:rPr>
        <w:t>РФ</w:t>
      </w:r>
      <w:r w:rsidRPr="00F874AA">
        <w:rPr>
          <w:rStyle w:val="FontStyle30"/>
          <w:b/>
          <w:sz w:val="28"/>
          <w:szCs w:val="28"/>
        </w:rPr>
        <w:t xml:space="preserve"> </w:t>
      </w:r>
      <w:r w:rsidRPr="00F874AA">
        <w:rPr>
          <w:rStyle w:val="FontStyle27"/>
          <w:b w:val="0"/>
          <w:sz w:val="28"/>
          <w:szCs w:val="28"/>
        </w:rPr>
        <w:t xml:space="preserve">всего на изучение музыки в начальной школе выделяется 135 ч, из них в 1 классе 33 ч (1 ч в неделю, 33 учебные недели), 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874AA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1) Формирование основ гражданской идентичности, чувства гордости за свою Родину, осознание своей этнической и национальной принадлежности;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2) формирование основ национальных ценностей российского общества;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3)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4) формирование уважительного отношения к истории и культуре других народов;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5) развитие мотивов учебной деятельности и формирование личностного смысла учения;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6) формирование эстетических потребностей, ценностей и чувств;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 xml:space="preserve">7) развитие навыков сотрудничества </w:t>
      </w:r>
      <w:proofErr w:type="gramStart"/>
      <w:r w:rsidRPr="00F874AA">
        <w:rPr>
          <w:rFonts w:ascii="Times New Roman" w:hAnsi="Times New Roman"/>
          <w:sz w:val="28"/>
          <w:szCs w:val="28"/>
        </w:rPr>
        <w:t>со</w:t>
      </w:r>
      <w:proofErr w:type="gramEnd"/>
      <w:r w:rsidRPr="00F874AA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избегать конфликтов;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9) наличие мотивации к творческому труду, работе на результат, бережному отношению к материальным и духовным ценностям.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874AA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F874AA">
        <w:rPr>
          <w:rFonts w:ascii="Times New Roman" w:hAnsi="Times New Roman"/>
          <w:bCs/>
          <w:sz w:val="28"/>
          <w:szCs w:val="28"/>
        </w:rPr>
        <w:t>: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F874A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874AA">
        <w:rPr>
          <w:rFonts w:ascii="Times New Roman" w:hAnsi="Times New Roman"/>
          <w:sz w:val="28"/>
          <w:szCs w:val="28"/>
        </w:rPr>
        <w:t xml:space="preserve"> первоначальных представлений о роли музыки в жизни человека, его духовно-нравственном развитии;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spellStart"/>
      <w:r w:rsidRPr="00F874A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874AA">
        <w:rPr>
          <w:rFonts w:ascii="Times New Roman" w:hAnsi="Times New Roman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4</w:t>
      </w:r>
      <w:proofErr w:type="gramStart"/>
      <w:r w:rsidRPr="00F874A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874AA">
        <w:rPr>
          <w:rFonts w:ascii="Times New Roman" w:hAnsi="Times New Roman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874AA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874AA"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2)  освоение способов решения проблем творческого и поискового характера;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решения;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6) использование знаково-символических сре</w:t>
      </w:r>
      <w:proofErr w:type="gramStart"/>
      <w:r w:rsidRPr="00F874AA">
        <w:rPr>
          <w:rFonts w:ascii="Times New Roman" w:hAnsi="Times New Roman"/>
          <w:sz w:val="28"/>
          <w:szCs w:val="28"/>
        </w:rPr>
        <w:t>дств пр</w:t>
      </w:r>
      <w:proofErr w:type="gramEnd"/>
      <w:r w:rsidRPr="00F874AA">
        <w:rPr>
          <w:rFonts w:ascii="Times New Roman" w:hAnsi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8)использование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F874AA">
        <w:rPr>
          <w:rFonts w:ascii="Times New Roman" w:hAnsi="Times New Roman"/>
          <w:sz w:val="28"/>
          <w:szCs w:val="28"/>
        </w:rPr>
        <w:t>о-</w:t>
      </w:r>
      <w:proofErr w:type="gramEnd"/>
      <w:r w:rsidRPr="00F874AA">
        <w:rPr>
          <w:rFonts w:ascii="Times New Roman" w:hAnsi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9)овладение навыками смыслового чтения текстов различных стилей и жанров в соответствии с целями и задачами;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74AA">
        <w:rPr>
          <w:rFonts w:ascii="Times New Roman" w:hAnsi="Times New Roman"/>
          <w:sz w:val="28"/>
          <w:szCs w:val="28"/>
        </w:rPr>
        <w:t>10)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lastRenderedPageBreak/>
        <w:t>11)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12)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12) определение общей цели и путей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13) готовность конструктивно разрешать конфликты посредством компромисса и сотрудничества;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14) овладение начальными сведениями о сущности и особенностях объектов,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процессов и явлений действительности (природных, социальных, культурных, технических и др.) в соответствии с содержанием учебного предмета «музыка»;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F874AA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F874AA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моделями).</w:t>
      </w:r>
    </w:p>
    <w:p w:rsidR="007312D8" w:rsidRPr="00F874AA" w:rsidRDefault="007312D8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1059" w:rsidRPr="00F874AA" w:rsidRDefault="00A81059" w:rsidP="00A810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312D8" w:rsidRPr="00F874AA" w:rsidRDefault="007312D8" w:rsidP="007312D8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  <w:r w:rsidRPr="00F874AA">
        <w:rPr>
          <w:rStyle w:val="FontStyle45"/>
          <w:sz w:val="28"/>
          <w:szCs w:val="28"/>
        </w:rPr>
        <w:t xml:space="preserve">СОДЕРЖАНИЕ УЧЕБНОГО ПРЕДМЕТА </w:t>
      </w:r>
    </w:p>
    <w:p w:rsidR="007312D8" w:rsidRPr="00F874AA" w:rsidRDefault="007312D8" w:rsidP="007312D8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  <w:r w:rsidRPr="00F874AA">
        <w:rPr>
          <w:rStyle w:val="FontStyle45"/>
          <w:sz w:val="28"/>
          <w:szCs w:val="28"/>
        </w:rPr>
        <w:t>«МУЗЫКА»</w:t>
      </w:r>
    </w:p>
    <w:p w:rsidR="00A81059" w:rsidRPr="00F874AA" w:rsidRDefault="00A81059" w:rsidP="00731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059" w:rsidRPr="00F874AA" w:rsidRDefault="00A81059" w:rsidP="00A810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874AA">
        <w:rPr>
          <w:rFonts w:ascii="Times New Roman" w:hAnsi="Times New Roman"/>
          <w:bCs/>
          <w:sz w:val="28"/>
          <w:szCs w:val="28"/>
        </w:rPr>
        <w:t>1 класс (33 ч)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874AA">
        <w:rPr>
          <w:rFonts w:ascii="Times New Roman" w:hAnsi="Times New Roman"/>
          <w:bCs/>
          <w:sz w:val="28"/>
          <w:szCs w:val="28"/>
        </w:rPr>
        <w:t>Истоки возникновения музыки (8 ч)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типических музыкально- языковых и образно- эмоциональных сфер: «маршевый порядок», «человек танцующий», «песенное дыхание». Экспериментируя со «звучащей материей», в собственной музыкально- 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874AA">
        <w:rPr>
          <w:rFonts w:ascii="Times New Roman" w:hAnsi="Times New Roman"/>
          <w:bCs/>
          <w:sz w:val="28"/>
          <w:szCs w:val="28"/>
        </w:rPr>
        <w:lastRenderedPageBreak/>
        <w:t>Содержание и формы бытования музыки (16 ч)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Неоднозначность, диалектическая противоречивость жизненных явлени</w:t>
      </w:r>
      <w:proofErr w:type="gramStart"/>
      <w:r w:rsidRPr="00F874AA">
        <w:rPr>
          <w:rFonts w:ascii="Times New Roman" w:hAnsi="Times New Roman"/>
          <w:sz w:val="28"/>
          <w:szCs w:val="28"/>
        </w:rPr>
        <w:t>й-</w:t>
      </w:r>
      <w:proofErr w:type="gramEnd"/>
      <w:r w:rsidRPr="00F874AA">
        <w:rPr>
          <w:rFonts w:ascii="Times New Roman" w:hAnsi="Times New Roman"/>
          <w:sz w:val="28"/>
          <w:szCs w:val="28"/>
        </w:rPr>
        <w:t xml:space="preserve"> добро и зло, жизнь и смерть, любовь и ненависть, прекрасное и безобразное, день и ночь, осень и весна в музыке отражен весь мир. </w:t>
      </w:r>
      <w:proofErr w:type="gramStart"/>
      <w:r w:rsidRPr="00F874AA">
        <w:rPr>
          <w:rFonts w:ascii="Times New Roman" w:hAnsi="Times New Roman"/>
          <w:sz w:val="28"/>
          <w:szCs w:val="28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т.д.</w:t>
      </w:r>
      <w:proofErr w:type="gramEnd"/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874AA">
        <w:rPr>
          <w:rFonts w:ascii="Times New Roman" w:hAnsi="Times New Roman"/>
          <w:b/>
          <w:bCs/>
          <w:sz w:val="28"/>
          <w:szCs w:val="28"/>
        </w:rPr>
        <w:t>Язык музыки (6 ч)</w:t>
      </w:r>
    </w:p>
    <w:p w:rsidR="00A81059" w:rsidRPr="00F874AA" w:rsidRDefault="00A81059" w:rsidP="00A8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4AA">
        <w:rPr>
          <w:rFonts w:ascii="Times New Roman" w:hAnsi="Times New Roman"/>
          <w:sz w:val="28"/>
          <w:szCs w:val="28"/>
        </w:rPr>
        <w:t>Музыкально-выразительные средства: мелодические, метр</w:t>
      </w:r>
      <w:proofErr w:type="gramStart"/>
      <w:r w:rsidRPr="00F874AA">
        <w:rPr>
          <w:rFonts w:ascii="Times New Roman" w:hAnsi="Times New Roman"/>
          <w:sz w:val="28"/>
          <w:szCs w:val="28"/>
        </w:rPr>
        <w:t>о-</w:t>
      </w:r>
      <w:proofErr w:type="gramEnd"/>
      <w:r w:rsidRPr="00F874AA">
        <w:rPr>
          <w:rFonts w:ascii="Times New Roman" w:hAnsi="Times New Roman"/>
          <w:sz w:val="28"/>
          <w:szCs w:val="28"/>
        </w:rPr>
        <w:t xml:space="preserve"> ритмические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</w:p>
    <w:p w:rsidR="00105494" w:rsidRPr="00F874AA" w:rsidRDefault="00105494" w:rsidP="0010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4A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474"/>
        <w:gridCol w:w="1134"/>
      </w:tblGrid>
      <w:tr w:rsidR="00105494" w:rsidRPr="00F874AA" w:rsidTr="00085395">
        <w:trPr>
          <w:trHeight w:val="477"/>
        </w:trPr>
        <w:tc>
          <w:tcPr>
            <w:tcW w:w="675" w:type="dxa"/>
            <w:vMerge w:val="restart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74" w:type="dxa"/>
            <w:vMerge w:val="restart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</w:p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F874AA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F874AA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5494" w:rsidRPr="00F874AA" w:rsidTr="00085395">
        <w:trPr>
          <w:trHeight w:val="477"/>
        </w:trPr>
        <w:tc>
          <w:tcPr>
            <w:tcW w:w="675" w:type="dxa"/>
            <w:vMerge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vMerge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Образ музыки</w:t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Жанры музыки.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С. С. Прокофьев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«Марш»</w:t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Родина музыки.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А.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«Скворушка прощается». Разучивание песни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Мелодия.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П. И. Чайковский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«Мелодия» (фрагмент из фортепианной пьесы)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Характер музыки. П. И. Чайковский. «Немецкая песенка» (фрагмент из фортепианной пьесы)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br w:type="column"/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05494" w:rsidRPr="00F874AA" w:rsidTr="00085395">
        <w:trPr>
          <w:trHeight w:val="2164"/>
        </w:trPr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Искусство выраже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ния в музыкально-художественных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разах жизненных яв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лений. А.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«Скворушка прощается». Индивидуально-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хоровое исполнение </w:t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Где найти песню?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Жанр колыбельной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песни. «Баю-бай»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Где взять танец?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П. И. Чайковский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«Мелодия». «Камаринская»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Маршевый порядок.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П. И. Чайковский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«Марш деревянных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солдатиков» (фрагмент из фортепианного цикла «Детский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альбом»)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Содержание музыки. П. И. Чайковский «Времена года» (фрагмент из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форте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пианного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цикла). Русская народная песня «Жнеи, мои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жнеи»</w:t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Можно ли увидеть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музыку?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М. П. Мусоргский «Баба Яга» (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фраг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мент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из фортепиан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ной пьесы музыкаль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ного альбома «Кар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тинки с выставки»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Как увидеть музыку?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3. Левина «Длинные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ноги у дождя». Разучивание песни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Музыка живая.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С. С. Прокофьев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>«Полночь» (фрагмент из балета «Золушка»)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Каждый композитор— </w:t>
            </w:r>
            <w:proofErr w:type="gramStart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>ху</w:t>
            </w:r>
            <w:proofErr w:type="gramEnd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дожник. Э. Григ «Утро» (фрагмент из </w:t>
            </w:r>
            <w:proofErr w:type="gramStart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>форте</w:t>
            </w:r>
            <w:r w:rsidRPr="00F874AA">
              <w:rPr>
                <w:rFonts w:ascii="Times New Roman" w:hAnsi="Times New Roman"/>
                <w:bCs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>пианной</w:t>
            </w:r>
            <w:proofErr w:type="gramEnd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 пьесы).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3. Левина «Длинные ноги у дождя». </w:t>
            </w:r>
            <w:proofErr w:type="gramStart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>Груп</w:t>
            </w:r>
            <w:r w:rsidRPr="00F874AA">
              <w:rPr>
                <w:rFonts w:ascii="Times New Roman" w:hAnsi="Times New Roman"/>
                <w:bCs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>повое</w:t>
            </w:r>
            <w:proofErr w:type="gramEnd"/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 и коллективное исполнение песни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Изобразительность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музыке.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П. И. Чайковский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«Спящая красавица»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>(фрагмент из балета)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t xml:space="preserve">Изобразительность </w:t>
            </w:r>
            <w:r w:rsidRPr="00F874AA">
              <w:rPr>
                <w:rFonts w:ascii="Times New Roman" w:hAnsi="Times New Roman"/>
                <w:bCs/>
                <w:sz w:val="28"/>
                <w:szCs w:val="28"/>
              </w:rPr>
              <w:br/>
              <w:t>в музыке. К. Сен-Санс «Карнавал животных» (фортепианная пьеса)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Формы бытования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музыки. А. Аренский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«Кукушка». Разучивание песни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Рождение музыкальной формы. Русские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народные песни: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«Вейся,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капустенька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Авсень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Музыкальный театр.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В. А. Моцарт «Во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шебная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флейта»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(фрагмент из оперы)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br w:type="column"/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Музыкальный театр. Р.Шуман «Моты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лёк» Разучивание песни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Музыкальный театр. Р.Шуман «Моты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лёк». Индивидуальное и групповое исполнение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Что такое балет? С. С. Прокофьев «Ромео и Джульетта» (фрагмент из балета—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«Т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>анец рыцарей»)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Музыкальный театр. Русские народные весенние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«Жаворонки». Разучивание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Идем в театр. Язык театра. С. В.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Рахма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нинов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«Итальянская полька»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Идем в театр. Язык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театра. Н. А. Римский-Корсаков «Первая песня Леля» (фрагмент из оперы-сказки «Снегурочка»)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Чудеса в музыке и в жизни. Д.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Б.Ка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балевский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Подснеж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ник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». Разучивание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песни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Чудеса в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музыкальном</w:t>
            </w:r>
            <w:proofErr w:type="gramEnd"/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4AA">
              <w:rPr>
                <w:rFonts w:ascii="Times New Roman" w:hAnsi="Times New Roman"/>
                <w:iCs/>
                <w:sz w:val="28"/>
                <w:szCs w:val="28"/>
              </w:rPr>
              <w:t>театре</w:t>
            </w:r>
            <w:proofErr w:type="gramEnd"/>
            <w:r w:rsidRPr="00F874A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Н. А. Римский-Кор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саков «Три чуда» (фрагмент из оперы «Сказка о царе </w:t>
            </w:r>
            <w:proofErr w:type="spellStart"/>
            <w:r w:rsidRPr="00F874AA">
              <w:rPr>
                <w:rFonts w:ascii="Times New Roman" w:hAnsi="Times New Roman"/>
                <w:sz w:val="28"/>
                <w:szCs w:val="28"/>
              </w:rPr>
              <w:t>Сал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тане</w:t>
            </w:r>
            <w:proofErr w:type="spellEnd"/>
            <w:r w:rsidRPr="00F874AA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Язык музыки.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М. П. Мусоргский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</w: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«Два еврея».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Народная игра «Кострома»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Язык музыки.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С. С. Прокофьев.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Симфоническая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сказка «Петя и волк»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Язык музыки.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С. С. Прокофьев.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Симфоническая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сказка «Петя и волк»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Язык музыки.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М. П. Мусоргский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«Балет невылупившихся птенцов»</w:t>
            </w: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Язык музыки.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С. С. Прокофьев.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 xml:space="preserve">Фрагмент из кантаты </w:t>
            </w:r>
            <w:r w:rsidRPr="00F874AA">
              <w:rPr>
                <w:rFonts w:ascii="Times New Roman" w:hAnsi="Times New Roman"/>
                <w:sz w:val="28"/>
                <w:szCs w:val="28"/>
              </w:rPr>
              <w:br/>
              <w:t>«Александр Невский»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494" w:rsidRPr="00F874AA" w:rsidTr="00085395">
        <w:tc>
          <w:tcPr>
            <w:tcW w:w="675" w:type="dxa"/>
          </w:tcPr>
          <w:p w:rsidR="00105494" w:rsidRPr="00F874AA" w:rsidRDefault="00105494" w:rsidP="001F53C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474" w:type="dxa"/>
          </w:tcPr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Урок-концерт «Пусть 1 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 xml:space="preserve">музыка звучит и не смолкает». Слушание, исполнение </w:t>
            </w:r>
            <w:proofErr w:type="gramStart"/>
            <w:r w:rsidRPr="00F874AA">
              <w:rPr>
                <w:rFonts w:ascii="Times New Roman" w:hAnsi="Times New Roman"/>
                <w:sz w:val="28"/>
                <w:szCs w:val="28"/>
              </w:rPr>
              <w:t>наи</w:t>
            </w:r>
            <w:r w:rsidRPr="00F874AA">
              <w:rPr>
                <w:rFonts w:ascii="Times New Roman" w:hAnsi="Times New Roman"/>
                <w:vanish/>
                <w:sz w:val="28"/>
                <w:szCs w:val="28"/>
              </w:rPr>
              <w:t>-</w:t>
            </w:r>
            <w:r w:rsidRPr="00F874AA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gramEnd"/>
            <w:r w:rsidRPr="00F874AA">
              <w:rPr>
                <w:rFonts w:ascii="Times New Roman" w:hAnsi="Times New Roman"/>
                <w:sz w:val="28"/>
                <w:szCs w:val="28"/>
              </w:rPr>
              <w:t xml:space="preserve"> понравившихся музыкальных произведений</w:t>
            </w:r>
          </w:p>
          <w:p w:rsidR="00105494" w:rsidRPr="00F874AA" w:rsidRDefault="00105494" w:rsidP="001F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494" w:rsidRPr="00F874AA" w:rsidRDefault="00105494" w:rsidP="001F5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655F3" w:rsidRPr="00F874AA" w:rsidRDefault="000655F3" w:rsidP="000655F3">
      <w:pPr>
        <w:pStyle w:val="Style2"/>
        <w:widowControl/>
        <w:ind w:firstLine="851"/>
        <w:jc w:val="center"/>
        <w:rPr>
          <w:rStyle w:val="FontStyle40"/>
          <w:sz w:val="28"/>
          <w:szCs w:val="28"/>
        </w:rPr>
      </w:pPr>
    </w:p>
    <w:p w:rsidR="00B9520B" w:rsidRDefault="00B9520B" w:rsidP="000655F3">
      <w:pPr>
        <w:pStyle w:val="Style2"/>
        <w:widowControl/>
        <w:ind w:firstLine="851"/>
        <w:jc w:val="center"/>
        <w:rPr>
          <w:rStyle w:val="FontStyle40"/>
          <w:sz w:val="28"/>
          <w:szCs w:val="28"/>
        </w:rPr>
      </w:pPr>
    </w:p>
    <w:p w:rsidR="00B9520B" w:rsidRDefault="00B9520B" w:rsidP="000655F3">
      <w:pPr>
        <w:pStyle w:val="Style2"/>
        <w:widowControl/>
        <w:ind w:firstLine="851"/>
        <w:jc w:val="center"/>
        <w:rPr>
          <w:rStyle w:val="FontStyle40"/>
          <w:sz w:val="28"/>
          <w:szCs w:val="28"/>
        </w:rPr>
      </w:pPr>
    </w:p>
    <w:p w:rsidR="000655F3" w:rsidRPr="00F874AA" w:rsidRDefault="000655F3" w:rsidP="000655F3">
      <w:pPr>
        <w:pStyle w:val="Style2"/>
        <w:widowControl/>
        <w:ind w:firstLine="851"/>
        <w:jc w:val="center"/>
        <w:rPr>
          <w:rStyle w:val="FontStyle40"/>
          <w:sz w:val="28"/>
          <w:szCs w:val="28"/>
        </w:rPr>
      </w:pPr>
      <w:r w:rsidRPr="00F874AA">
        <w:rPr>
          <w:rStyle w:val="FontStyle40"/>
          <w:sz w:val="28"/>
          <w:szCs w:val="28"/>
        </w:rPr>
        <w:lastRenderedPageBreak/>
        <w:t>Список литературы»</w:t>
      </w:r>
    </w:p>
    <w:p w:rsidR="000655F3" w:rsidRPr="00F874AA" w:rsidRDefault="000655F3" w:rsidP="000655F3">
      <w:pPr>
        <w:pStyle w:val="Style2"/>
        <w:widowControl/>
        <w:ind w:firstLine="851"/>
        <w:jc w:val="center"/>
        <w:rPr>
          <w:rStyle w:val="FontStyle40"/>
          <w:sz w:val="28"/>
          <w:szCs w:val="28"/>
        </w:rPr>
      </w:pPr>
    </w:p>
    <w:p w:rsidR="000655F3" w:rsidRPr="00F874AA" w:rsidRDefault="000655F3" w:rsidP="000655F3">
      <w:pPr>
        <w:pStyle w:val="Style7"/>
        <w:widowControl/>
        <w:spacing w:line="240" w:lineRule="auto"/>
        <w:ind w:firstLine="851"/>
        <w:rPr>
          <w:rStyle w:val="FontStyle30"/>
          <w:sz w:val="28"/>
          <w:szCs w:val="28"/>
        </w:rPr>
      </w:pPr>
      <w:r w:rsidRPr="00F874AA">
        <w:rPr>
          <w:rStyle w:val="FontStyle30"/>
          <w:sz w:val="28"/>
          <w:szCs w:val="28"/>
        </w:rPr>
        <w:t xml:space="preserve">1.Учебник «Музыкальное искусство», </w:t>
      </w:r>
      <w:r w:rsidRPr="00F874AA">
        <w:rPr>
          <w:rStyle w:val="FontStyle36"/>
          <w:sz w:val="28"/>
          <w:szCs w:val="28"/>
        </w:rPr>
        <w:t xml:space="preserve">1 </w:t>
      </w:r>
      <w:r w:rsidRPr="00F874AA">
        <w:rPr>
          <w:rStyle w:val="FontStyle30"/>
          <w:sz w:val="28"/>
          <w:szCs w:val="28"/>
        </w:rPr>
        <w:t>класс. Авторы В.О. Усачёва, Л.В. Школяр.</w:t>
      </w:r>
    </w:p>
    <w:p w:rsidR="000655F3" w:rsidRPr="00F874AA" w:rsidRDefault="000655F3" w:rsidP="000655F3">
      <w:pPr>
        <w:pStyle w:val="Style14"/>
        <w:widowControl/>
        <w:ind w:firstLine="851"/>
        <w:rPr>
          <w:rStyle w:val="FontStyle35"/>
          <w:b w:val="0"/>
          <w:i w:val="0"/>
          <w:sz w:val="28"/>
          <w:szCs w:val="28"/>
        </w:rPr>
      </w:pPr>
      <w:r w:rsidRPr="00F874AA">
        <w:rPr>
          <w:rStyle w:val="FontStyle35"/>
          <w:b w:val="0"/>
          <w:i w:val="0"/>
          <w:sz w:val="28"/>
          <w:szCs w:val="28"/>
        </w:rPr>
        <w:t>2. Дополнительная литература</w:t>
      </w:r>
    </w:p>
    <w:p w:rsidR="000655F3" w:rsidRPr="00F874AA" w:rsidRDefault="000655F3" w:rsidP="000655F3">
      <w:pPr>
        <w:pStyle w:val="Style7"/>
        <w:widowControl/>
        <w:spacing w:line="240" w:lineRule="auto"/>
        <w:ind w:firstLine="851"/>
        <w:rPr>
          <w:rStyle w:val="FontStyle36"/>
          <w:sz w:val="28"/>
          <w:szCs w:val="28"/>
        </w:rPr>
      </w:pPr>
      <w:r w:rsidRPr="00F874AA">
        <w:rPr>
          <w:rStyle w:val="FontStyle30"/>
          <w:sz w:val="28"/>
          <w:szCs w:val="28"/>
        </w:rPr>
        <w:t xml:space="preserve">3. Музыкальное искусство. Фонохрестоматия. </w:t>
      </w:r>
      <w:r w:rsidRPr="00F874AA">
        <w:rPr>
          <w:rStyle w:val="FontStyle36"/>
          <w:sz w:val="28"/>
          <w:szCs w:val="28"/>
        </w:rPr>
        <w:t xml:space="preserve">1 </w:t>
      </w:r>
      <w:r w:rsidRPr="00F874AA">
        <w:rPr>
          <w:rStyle w:val="FontStyle30"/>
          <w:sz w:val="28"/>
          <w:szCs w:val="28"/>
        </w:rPr>
        <w:t xml:space="preserve">класс, № </w:t>
      </w:r>
      <w:r w:rsidRPr="00F874AA">
        <w:rPr>
          <w:rStyle w:val="FontStyle36"/>
          <w:sz w:val="28"/>
          <w:szCs w:val="28"/>
        </w:rPr>
        <w:t>1, № 2.</w:t>
      </w:r>
    </w:p>
    <w:p w:rsidR="000655F3" w:rsidRPr="00F874AA" w:rsidRDefault="000655F3" w:rsidP="000655F3">
      <w:pPr>
        <w:pStyle w:val="Style7"/>
        <w:widowControl/>
        <w:spacing w:line="240" w:lineRule="auto"/>
        <w:ind w:firstLine="851"/>
        <w:rPr>
          <w:rStyle w:val="FontStyle30"/>
          <w:sz w:val="28"/>
          <w:szCs w:val="28"/>
        </w:rPr>
      </w:pPr>
      <w:r w:rsidRPr="00F874AA">
        <w:rPr>
          <w:rStyle w:val="FontStyle36"/>
          <w:sz w:val="28"/>
          <w:szCs w:val="28"/>
        </w:rPr>
        <w:t xml:space="preserve">4. </w:t>
      </w:r>
      <w:r w:rsidRPr="00F874AA">
        <w:rPr>
          <w:rStyle w:val="FontStyle30"/>
          <w:sz w:val="28"/>
          <w:szCs w:val="28"/>
        </w:rPr>
        <w:t xml:space="preserve">Электронные УМК. Энциклопедия Кирилла и </w:t>
      </w:r>
      <w:proofErr w:type="spellStart"/>
      <w:r w:rsidRPr="00F874AA">
        <w:rPr>
          <w:rStyle w:val="FontStyle30"/>
          <w:sz w:val="28"/>
          <w:szCs w:val="28"/>
        </w:rPr>
        <w:t>Мефодия</w:t>
      </w:r>
      <w:proofErr w:type="spellEnd"/>
      <w:r w:rsidRPr="00F874AA">
        <w:rPr>
          <w:rStyle w:val="FontStyle30"/>
          <w:sz w:val="28"/>
          <w:szCs w:val="28"/>
        </w:rPr>
        <w:t>.</w:t>
      </w:r>
    </w:p>
    <w:p w:rsidR="000655F3" w:rsidRPr="00F874AA" w:rsidRDefault="000655F3" w:rsidP="000655F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8"/>
          <w:szCs w:val="28"/>
        </w:rPr>
      </w:pPr>
    </w:p>
    <w:p w:rsidR="00A81059" w:rsidRPr="00F874AA" w:rsidRDefault="00A81059" w:rsidP="00A81059">
      <w:pPr>
        <w:pStyle w:val="Style8"/>
        <w:widowControl/>
        <w:ind w:firstLine="851"/>
        <w:jc w:val="center"/>
        <w:rPr>
          <w:rStyle w:val="FontStyle45"/>
          <w:sz w:val="24"/>
          <w:szCs w:val="24"/>
        </w:rPr>
      </w:pPr>
    </w:p>
    <w:p w:rsidR="00A81059" w:rsidRPr="00F874AA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Pr="00F874AA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Pr="00F874AA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Pr="00C95702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Pr="00C95702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81059" w:rsidRDefault="00A81059" w:rsidP="00A8105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5267E" w:rsidRDefault="00B9520B"/>
    <w:sectPr w:rsidR="0015267E" w:rsidSect="00085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F42"/>
    <w:rsid w:val="000655F3"/>
    <w:rsid w:val="00085395"/>
    <w:rsid w:val="00105494"/>
    <w:rsid w:val="00154779"/>
    <w:rsid w:val="001D5115"/>
    <w:rsid w:val="002D129C"/>
    <w:rsid w:val="004623AD"/>
    <w:rsid w:val="00611AB9"/>
    <w:rsid w:val="006840CF"/>
    <w:rsid w:val="007312D8"/>
    <w:rsid w:val="008D25EC"/>
    <w:rsid w:val="00974199"/>
    <w:rsid w:val="00982CFD"/>
    <w:rsid w:val="00A72883"/>
    <w:rsid w:val="00A81059"/>
    <w:rsid w:val="00B26F42"/>
    <w:rsid w:val="00B42E04"/>
    <w:rsid w:val="00B9520B"/>
    <w:rsid w:val="00DB190C"/>
    <w:rsid w:val="00E016D5"/>
    <w:rsid w:val="00E869AE"/>
    <w:rsid w:val="00F8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26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6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26F42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8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81059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A810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A810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105494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05494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40">
    <w:name w:val="Font Style40"/>
    <w:basedOn w:val="a0"/>
    <w:uiPriority w:val="99"/>
    <w:rsid w:val="000655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0655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065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655F3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F874A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 армакова</cp:lastModifiedBy>
  <cp:revision>11</cp:revision>
  <dcterms:created xsi:type="dcterms:W3CDTF">2016-10-19T20:43:00Z</dcterms:created>
  <dcterms:modified xsi:type="dcterms:W3CDTF">2017-09-19T07:08:00Z</dcterms:modified>
</cp:coreProperties>
</file>